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5D73B" w14:textId="77777777" w:rsidR="0069675F" w:rsidRDefault="0069675F" w:rsidP="0069675F">
      <w:pPr>
        <w:pStyle w:val="NoSpacing"/>
        <w:jc w:val="both"/>
        <w:rPr>
          <w:rFonts w:asciiTheme="majorHAnsi" w:hAnsiTheme="majorHAnsi" w:cs="Tahoma"/>
          <w:color w:val="333333"/>
          <w:sz w:val="24"/>
          <w:szCs w:val="24"/>
        </w:rPr>
      </w:pPr>
    </w:p>
    <w:p w14:paraId="7BEEE78B" w14:textId="0A3ACF53" w:rsidR="0069675F" w:rsidRPr="00B06706" w:rsidRDefault="0069675F" w:rsidP="0069675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  <w:r w:rsidRPr="00B06706">
        <w:rPr>
          <w:rFonts w:asciiTheme="majorHAnsi" w:hAnsiTheme="majorHAnsi" w:cs="Tahoma"/>
          <w:sz w:val="24"/>
          <w:szCs w:val="24"/>
        </w:rPr>
        <w:t>Wh</w:t>
      </w:r>
      <w:r w:rsidR="00135272">
        <w:rPr>
          <w:rFonts w:asciiTheme="majorHAnsi" w:hAnsiTheme="majorHAnsi" w:cs="Tahoma"/>
          <w:sz w:val="24"/>
          <w:szCs w:val="24"/>
        </w:rPr>
        <w:t>at evidence</w:t>
      </w:r>
      <w:r w:rsidR="00461AAE">
        <w:rPr>
          <w:rFonts w:asciiTheme="majorHAnsi" w:hAnsiTheme="majorHAnsi" w:cs="Tahoma"/>
          <w:sz w:val="24"/>
          <w:szCs w:val="24"/>
        </w:rPr>
        <w:t>,</w:t>
      </w:r>
      <w:r w:rsidR="00135272">
        <w:rPr>
          <w:rFonts w:asciiTheme="majorHAnsi" w:hAnsiTheme="majorHAnsi" w:cs="Tahoma"/>
          <w:sz w:val="24"/>
          <w:szCs w:val="24"/>
        </w:rPr>
        <w:t xml:space="preserve"> </w:t>
      </w:r>
      <w:r w:rsidR="00461AAE">
        <w:rPr>
          <w:rFonts w:asciiTheme="majorHAnsi" w:hAnsiTheme="majorHAnsi" w:cs="Tahoma"/>
          <w:sz w:val="24"/>
          <w:szCs w:val="24"/>
        </w:rPr>
        <w:t xml:space="preserve">in the sources, </w:t>
      </w:r>
      <w:r w:rsidR="00D51BDF">
        <w:rPr>
          <w:rFonts w:asciiTheme="majorHAnsi" w:hAnsiTheme="majorHAnsi" w:cs="Tahoma"/>
          <w:sz w:val="24"/>
          <w:szCs w:val="24"/>
        </w:rPr>
        <w:t>disproves</w:t>
      </w:r>
      <w:r w:rsidR="00461AAE">
        <w:rPr>
          <w:rFonts w:asciiTheme="majorHAnsi" w:hAnsiTheme="majorHAnsi" w:cs="Tahoma"/>
          <w:sz w:val="24"/>
          <w:szCs w:val="24"/>
        </w:rPr>
        <w:t xml:space="preserve"> some of the myths about Pocahontas</w:t>
      </w:r>
      <w:r>
        <w:rPr>
          <w:rFonts w:asciiTheme="majorHAnsi" w:hAnsiTheme="majorHAnsi" w:cs="Tahoma"/>
          <w:sz w:val="24"/>
          <w:szCs w:val="24"/>
        </w:rPr>
        <w:t xml:space="preserve">?  </w:t>
      </w:r>
      <w:r w:rsidR="00461AAE">
        <w:rPr>
          <w:rFonts w:asciiTheme="majorHAnsi" w:hAnsiTheme="majorHAnsi" w:cs="Tahoma"/>
          <w:sz w:val="24"/>
          <w:szCs w:val="24"/>
        </w:rPr>
        <w:t xml:space="preserve">Provide at least </w:t>
      </w:r>
      <w:r w:rsidR="00461AAE" w:rsidRPr="00135272">
        <w:rPr>
          <w:rFonts w:asciiTheme="majorHAnsi" w:hAnsiTheme="majorHAnsi" w:cs="Tahoma"/>
          <w:b/>
          <w:sz w:val="24"/>
          <w:szCs w:val="24"/>
        </w:rPr>
        <w:t xml:space="preserve">THREE </w:t>
      </w:r>
      <w:r w:rsidR="00461AAE">
        <w:rPr>
          <w:rFonts w:asciiTheme="majorHAnsi" w:hAnsiTheme="majorHAnsi" w:cs="Tahoma"/>
          <w:b/>
          <w:sz w:val="24"/>
          <w:szCs w:val="24"/>
        </w:rPr>
        <w:t>specific ex</w:t>
      </w:r>
      <w:r w:rsidR="00461AAE" w:rsidRPr="00135272">
        <w:rPr>
          <w:rFonts w:asciiTheme="majorHAnsi" w:hAnsiTheme="majorHAnsi" w:cs="Tahoma"/>
          <w:b/>
          <w:sz w:val="24"/>
          <w:szCs w:val="24"/>
        </w:rPr>
        <w:t>amples</w:t>
      </w:r>
      <w:r w:rsidR="00461AAE" w:rsidRPr="00B06706">
        <w:rPr>
          <w:rFonts w:asciiTheme="majorHAnsi" w:hAnsiTheme="majorHAnsi" w:cs="Tahoma"/>
          <w:sz w:val="24"/>
          <w:szCs w:val="24"/>
        </w:rPr>
        <w:t xml:space="preserve"> </w:t>
      </w:r>
      <w:r w:rsidR="00461AAE">
        <w:rPr>
          <w:rFonts w:asciiTheme="majorHAnsi" w:hAnsiTheme="majorHAnsi" w:cs="Tahoma"/>
          <w:sz w:val="24"/>
          <w:szCs w:val="24"/>
        </w:rPr>
        <w:t xml:space="preserve">from </w:t>
      </w:r>
      <w:r>
        <w:rPr>
          <w:rFonts w:asciiTheme="majorHAnsi" w:hAnsiTheme="majorHAnsi" w:cs="Tahoma"/>
          <w:sz w:val="24"/>
          <w:szCs w:val="24"/>
        </w:rPr>
        <w:t>the videos</w:t>
      </w:r>
      <w:r w:rsidR="00EF77B5">
        <w:rPr>
          <w:rFonts w:asciiTheme="majorHAnsi" w:hAnsiTheme="majorHAnsi" w:cs="Tahoma"/>
          <w:sz w:val="24"/>
          <w:szCs w:val="24"/>
        </w:rPr>
        <w:t xml:space="preserve"> and articles</w:t>
      </w:r>
      <w:r w:rsidRPr="00B06706">
        <w:rPr>
          <w:rFonts w:asciiTheme="majorHAnsi" w:hAnsiTheme="majorHAnsi" w:cs="Tahoma"/>
          <w:sz w:val="24"/>
          <w:szCs w:val="24"/>
        </w:rPr>
        <w:t xml:space="preserve"> to thoroughly support your answer. </w:t>
      </w:r>
      <w:r w:rsidR="00461AAE">
        <w:rPr>
          <w:rFonts w:asciiTheme="majorHAnsi" w:hAnsiTheme="majorHAnsi" w:cs="Tahoma"/>
          <w:sz w:val="24"/>
          <w:szCs w:val="24"/>
        </w:rPr>
        <w:t>Do not forget to specify which source you gathered the information from.</w:t>
      </w:r>
    </w:p>
    <w:p w14:paraId="1735BC08" w14:textId="77777777" w:rsidR="0069675F" w:rsidRPr="00B06706" w:rsidRDefault="0069675F" w:rsidP="00237EEA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</w:p>
    <w:p w14:paraId="037B2E31" w14:textId="77777777" w:rsidR="0069675F" w:rsidRPr="00B06706" w:rsidRDefault="0069675F" w:rsidP="00537207">
      <w:pPr>
        <w:pStyle w:val="NoSpacing"/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B06706">
        <w:rPr>
          <w:rFonts w:asciiTheme="majorHAnsi" w:hAnsiTheme="majorHAnsi"/>
          <w:sz w:val="24"/>
          <w:szCs w:val="24"/>
        </w:rPr>
        <w:t>Write your answer in the space below.</w:t>
      </w:r>
    </w:p>
    <w:p w14:paraId="27A7B284" w14:textId="77777777" w:rsidR="0069675F" w:rsidRDefault="0069675F" w:rsidP="00537207">
      <w:pPr>
        <w:pStyle w:val="NoSpacing"/>
        <w:spacing w:line="276" w:lineRule="auto"/>
        <w:jc w:val="both"/>
        <w:rPr>
          <w:rFonts w:asciiTheme="majorHAnsi" w:hAnsiTheme="majorHAnsi" w:cs="Tahoma"/>
          <w:sz w:val="24"/>
          <w:szCs w:val="24"/>
        </w:rPr>
      </w:pPr>
    </w:p>
    <w:p w14:paraId="67784BF1" w14:textId="77777777" w:rsidR="0069675F" w:rsidRDefault="0069675F" w:rsidP="00537207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063C2A" w14:textId="77777777" w:rsidR="0069675F" w:rsidRDefault="0069675F" w:rsidP="00537207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3EC20B" w14:textId="77777777" w:rsidR="00537207" w:rsidRDefault="0069675F" w:rsidP="00537207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7207"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14:paraId="59A6EEF8" w14:textId="77777777" w:rsidR="00537207" w:rsidRPr="00537207" w:rsidRDefault="00537207" w:rsidP="00537207">
      <w:pPr>
        <w:pStyle w:val="NoSpacing"/>
        <w:spacing w:line="276" w:lineRule="auto"/>
        <w:jc w:val="both"/>
        <w:rPr>
          <w:rFonts w:asciiTheme="majorHAnsi" w:hAnsiTheme="majorHAnsi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738"/>
      </w:tblGrid>
      <w:tr w:rsidR="0069675F" w14:paraId="1F29B9C1" w14:textId="77777777" w:rsidTr="00537207">
        <w:trPr>
          <w:trHeight w:val="341"/>
        </w:trPr>
        <w:tc>
          <w:tcPr>
            <w:tcW w:w="10476" w:type="dxa"/>
            <w:gridSpan w:val="2"/>
            <w:shd w:val="clear" w:color="auto" w:fill="E0E0E0"/>
          </w:tcPr>
          <w:p w14:paraId="742A8B2A" w14:textId="77777777" w:rsidR="0069675F" w:rsidRPr="00537207" w:rsidRDefault="0069675F" w:rsidP="005372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Two Point Research - Analyze and Integrate Information</w:t>
            </w:r>
          </w:p>
        </w:tc>
      </w:tr>
      <w:tr w:rsidR="0069675F" w14:paraId="1FF282B1" w14:textId="77777777" w:rsidTr="00537207">
        <w:trPr>
          <w:trHeight w:val="485"/>
        </w:trPr>
        <w:tc>
          <w:tcPr>
            <w:tcW w:w="738" w:type="dxa"/>
            <w:shd w:val="clear" w:color="auto" w:fill="E0E0E0"/>
            <w:vAlign w:val="center"/>
          </w:tcPr>
          <w:p w14:paraId="1EC7DF62" w14:textId="77777777" w:rsidR="0069675F" w:rsidRPr="00537207" w:rsidRDefault="0069675F" w:rsidP="005372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9738" w:type="dxa"/>
            <w:vAlign w:val="center"/>
          </w:tcPr>
          <w:p w14:paraId="74D163E7" w14:textId="77777777" w:rsidR="0069675F" w:rsidRPr="00537207" w:rsidRDefault="00537207" w:rsidP="00537207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The response gives sufficient evidence of the ability to gather, analyze, and integrate</w:t>
            </w:r>
            <w:r w:rsidR="00EF77B5">
              <w:rPr>
                <w:rFonts w:asciiTheme="majorHAnsi" w:hAnsiTheme="majorHAnsi"/>
                <w:sz w:val="20"/>
                <w:szCs w:val="20"/>
              </w:rPr>
              <w:t xml:space="preserve"> (combine include)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information within and among multiple sources of information.</w:t>
            </w:r>
          </w:p>
        </w:tc>
      </w:tr>
      <w:tr w:rsidR="0069675F" w14:paraId="19E8B538" w14:textId="77777777" w:rsidTr="00537207">
        <w:tc>
          <w:tcPr>
            <w:tcW w:w="738" w:type="dxa"/>
            <w:shd w:val="clear" w:color="auto" w:fill="E0E0E0"/>
            <w:vAlign w:val="center"/>
          </w:tcPr>
          <w:p w14:paraId="358C77D3" w14:textId="77777777" w:rsidR="0069675F" w:rsidRPr="00537207" w:rsidRDefault="0069675F" w:rsidP="005372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9738" w:type="dxa"/>
            <w:vAlign w:val="center"/>
          </w:tcPr>
          <w:p w14:paraId="68DDA3FB" w14:textId="77777777" w:rsidR="0069675F" w:rsidRPr="00537207" w:rsidRDefault="00537207" w:rsidP="00537207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The response gives limited evidence of the ability to gather, analyze, and integrate</w:t>
            </w:r>
            <w:r w:rsidR="00EF77B5">
              <w:rPr>
                <w:rFonts w:asciiTheme="majorHAnsi" w:hAnsiTheme="majorHAnsi"/>
                <w:sz w:val="20"/>
                <w:szCs w:val="20"/>
              </w:rPr>
              <w:t xml:space="preserve"> (combine, include)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information within and among multiple sources of information.</w:t>
            </w:r>
          </w:p>
        </w:tc>
      </w:tr>
      <w:tr w:rsidR="0069675F" w14:paraId="133D6530" w14:textId="77777777" w:rsidTr="00537207">
        <w:trPr>
          <w:trHeight w:val="620"/>
        </w:trPr>
        <w:tc>
          <w:tcPr>
            <w:tcW w:w="738" w:type="dxa"/>
            <w:shd w:val="clear" w:color="auto" w:fill="E0E0E0"/>
            <w:vAlign w:val="center"/>
          </w:tcPr>
          <w:p w14:paraId="0F7CE171" w14:textId="77777777" w:rsidR="0069675F" w:rsidRPr="00537207" w:rsidRDefault="0069675F" w:rsidP="005372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738" w:type="dxa"/>
            <w:vAlign w:val="center"/>
          </w:tcPr>
          <w:p w14:paraId="44E15317" w14:textId="77777777" w:rsidR="0069675F" w:rsidRPr="00537207" w:rsidRDefault="00537207" w:rsidP="00537207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Provides no evidence of the ability to gather, analyze, and integrate</w:t>
            </w:r>
            <w:r w:rsidR="00EF77B5">
              <w:rPr>
                <w:rFonts w:asciiTheme="majorHAnsi" w:hAnsiTheme="majorHAnsi"/>
                <w:sz w:val="20"/>
                <w:szCs w:val="20"/>
              </w:rPr>
              <w:t xml:space="preserve"> (combine, include)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information with and among multiple sources of information.</w:t>
            </w:r>
          </w:p>
        </w:tc>
      </w:tr>
    </w:tbl>
    <w:p w14:paraId="355F8F05" w14:textId="77777777" w:rsidR="0069675F" w:rsidRDefault="0069675F" w:rsidP="0069675F">
      <w:pPr>
        <w:pStyle w:val="NoSpacing"/>
        <w:jc w:val="both"/>
        <w:rPr>
          <w:rFonts w:asciiTheme="majorHAnsi" w:hAnsiTheme="majorHAnsi" w:cs="Tahoma"/>
          <w:color w:val="333333"/>
          <w:sz w:val="24"/>
          <w:szCs w:val="24"/>
        </w:rPr>
      </w:pPr>
    </w:p>
    <w:p w14:paraId="32614031" w14:textId="77777777" w:rsidR="00D51BDF" w:rsidRDefault="00D51BDF" w:rsidP="00D51BD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</w:p>
    <w:p w14:paraId="57E867F9" w14:textId="77777777" w:rsidR="00D51BDF" w:rsidRDefault="00D51BDF" w:rsidP="00D51BD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</w:p>
    <w:p w14:paraId="3E2ECB6E" w14:textId="77777777" w:rsidR="002F6F76" w:rsidRDefault="002F6F76" w:rsidP="00D51BD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</w:p>
    <w:p w14:paraId="2AB60CB6" w14:textId="46303508" w:rsidR="00D51BDF" w:rsidRDefault="00D51BDF" w:rsidP="00D51BD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  <w:r w:rsidRPr="00B06706">
        <w:rPr>
          <w:rFonts w:asciiTheme="majorHAnsi" w:hAnsiTheme="majorHAnsi" w:cs="Tahoma"/>
          <w:sz w:val="24"/>
          <w:szCs w:val="24"/>
        </w:rPr>
        <w:t xml:space="preserve">What information in the </w:t>
      </w:r>
      <w:r>
        <w:rPr>
          <w:rFonts w:asciiTheme="majorHAnsi" w:hAnsiTheme="majorHAnsi" w:cs="Tahoma"/>
          <w:sz w:val="24"/>
          <w:szCs w:val="24"/>
        </w:rPr>
        <w:t>videos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>
        <w:rPr>
          <w:rFonts w:asciiTheme="majorHAnsi" w:hAnsiTheme="majorHAnsi" w:cs="Tahoma"/>
          <w:sz w:val="24"/>
          <w:szCs w:val="24"/>
        </w:rPr>
        <w:t xml:space="preserve">and articles </w:t>
      </w:r>
      <w:r w:rsidRPr="00B06706">
        <w:rPr>
          <w:rFonts w:asciiTheme="majorHAnsi" w:hAnsiTheme="majorHAnsi" w:cs="Tahoma"/>
          <w:sz w:val="24"/>
          <w:szCs w:val="24"/>
        </w:rPr>
        <w:t>could</w:t>
      </w:r>
      <w:r>
        <w:rPr>
          <w:rFonts w:asciiTheme="majorHAnsi" w:hAnsiTheme="majorHAnsi" w:cs="Tahoma"/>
          <w:sz w:val="24"/>
          <w:szCs w:val="24"/>
        </w:rPr>
        <w:t xml:space="preserve"> give reasons for future settlers to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 w:rsidRPr="00135272">
        <w:rPr>
          <w:rFonts w:asciiTheme="majorHAnsi" w:hAnsiTheme="majorHAnsi" w:cs="Tahoma"/>
          <w:b/>
          <w:sz w:val="24"/>
          <w:szCs w:val="24"/>
        </w:rPr>
        <w:t>NOT</w:t>
      </w:r>
      <w:r>
        <w:rPr>
          <w:rFonts w:asciiTheme="majorHAnsi" w:hAnsiTheme="majorHAnsi" w:cs="Tahoma"/>
          <w:sz w:val="24"/>
          <w:szCs w:val="24"/>
        </w:rPr>
        <w:t xml:space="preserve"> want to move to the Jamestown fort</w:t>
      </w:r>
      <w:r w:rsidRPr="00B06706">
        <w:rPr>
          <w:rFonts w:asciiTheme="majorHAnsi" w:hAnsiTheme="majorHAnsi" w:cs="Tahoma"/>
          <w:sz w:val="24"/>
          <w:szCs w:val="24"/>
        </w:rPr>
        <w:t xml:space="preserve">? Name at least </w:t>
      </w:r>
      <w:r w:rsidRPr="0069675F">
        <w:rPr>
          <w:rFonts w:asciiTheme="majorHAnsi" w:hAnsiTheme="majorHAnsi" w:cs="Tahoma"/>
          <w:b/>
          <w:sz w:val="24"/>
          <w:szCs w:val="24"/>
        </w:rPr>
        <w:t>THREE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 w:rsidRPr="0069675F">
        <w:rPr>
          <w:rFonts w:asciiTheme="majorHAnsi" w:hAnsiTheme="majorHAnsi" w:cs="Tahoma"/>
          <w:b/>
          <w:sz w:val="24"/>
          <w:szCs w:val="24"/>
        </w:rPr>
        <w:t>concerns</w:t>
      </w:r>
      <w:r w:rsidRPr="00B06706">
        <w:rPr>
          <w:rFonts w:asciiTheme="majorHAnsi" w:hAnsiTheme="majorHAnsi" w:cs="Tahoma"/>
          <w:sz w:val="24"/>
          <w:szCs w:val="24"/>
        </w:rPr>
        <w:t xml:space="preserve"> that </w:t>
      </w:r>
      <w:r>
        <w:rPr>
          <w:rFonts w:asciiTheme="majorHAnsi" w:hAnsiTheme="majorHAnsi" w:cs="Tahoma"/>
          <w:sz w:val="24"/>
          <w:szCs w:val="24"/>
        </w:rPr>
        <w:t>would make an English family reconsider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>
        <w:rPr>
          <w:rFonts w:asciiTheme="majorHAnsi" w:hAnsiTheme="majorHAnsi" w:cs="Tahoma"/>
          <w:sz w:val="24"/>
          <w:szCs w:val="24"/>
        </w:rPr>
        <w:t>moving there</w:t>
      </w:r>
      <w:r w:rsidRPr="00B06706">
        <w:rPr>
          <w:rFonts w:asciiTheme="majorHAnsi" w:hAnsiTheme="majorHAnsi" w:cs="Tahoma"/>
          <w:sz w:val="24"/>
          <w:szCs w:val="24"/>
        </w:rPr>
        <w:t>.  Us</w:t>
      </w:r>
      <w:r>
        <w:rPr>
          <w:rFonts w:asciiTheme="majorHAnsi" w:hAnsiTheme="majorHAnsi" w:cs="Tahoma"/>
          <w:sz w:val="24"/>
          <w:szCs w:val="24"/>
        </w:rPr>
        <w:t>e details from the articles and videos to</w:t>
      </w:r>
      <w:r w:rsidRPr="00B06706">
        <w:rPr>
          <w:rFonts w:asciiTheme="majorHAnsi" w:hAnsiTheme="majorHAnsi" w:cs="Tahoma"/>
          <w:sz w:val="24"/>
          <w:szCs w:val="24"/>
        </w:rPr>
        <w:t xml:space="preserve"> support your answer. </w:t>
      </w:r>
      <w:r>
        <w:rPr>
          <w:rFonts w:asciiTheme="majorHAnsi" w:hAnsiTheme="majorHAnsi" w:cs="Tahoma"/>
          <w:sz w:val="24"/>
          <w:szCs w:val="24"/>
        </w:rPr>
        <w:t xml:space="preserve"> Be sure to identify the source you got your information from.</w:t>
      </w:r>
    </w:p>
    <w:p w14:paraId="25125F69" w14:textId="77777777" w:rsidR="00D51BDF" w:rsidRPr="00B06706" w:rsidRDefault="00D51BDF" w:rsidP="00D51BDF">
      <w:pPr>
        <w:pStyle w:val="NoSpacing"/>
        <w:ind w:left="1440"/>
        <w:jc w:val="both"/>
        <w:rPr>
          <w:rFonts w:asciiTheme="majorHAnsi" w:hAnsiTheme="majorHAnsi" w:cs="Tahoma"/>
          <w:sz w:val="24"/>
          <w:szCs w:val="24"/>
        </w:rPr>
      </w:pPr>
    </w:p>
    <w:p w14:paraId="4CE308F3" w14:textId="77777777" w:rsidR="00D51BDF" w:rsidRPr="00B06706" w:rsidRDefault="00D51BDF" w:rsidP="00D51BDF">
      <w:pPr>
        <w:pStyle w:val="NoSpacing"/>
        <w:jc w:val="both"/>
        <w:rPr>
          <w:rFonts w:asciiTheme="majorHAnsi" w:hAnsiTheme="majorHAnsi"/>
          <w:sz w:val="24"/>
          <w:szCs w:val="24"/>
        </w:rPr>
      </w:pPr>
      <w:r w:rsidRPr="00B06706">
        <w:rPr>
          <w:rFonts w:asciiTheme="majorHAnsi" w:hAnsiTheme="majorHAnsi"/>
          <w:sz w:val="24"/>
          <w:szCs w:val="24"/>
        </w:rPr>
        <w:t>Write your answer in the space below.</w:t>
      </w:r>
    </w:p>
    <w:p w14:paraId="3CDB28E5" w14:textId="77777777" w:rsidR="00D51BDF" w:rsidRDefault="00D51BDF" w:rsidP="00D51BD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</w:p>
    <w:p w14:paraId="3EBCB222" w14:textId="77777777" w:rsidR="00D51BDF" w:rsidRDefault="00D51BDF" w:rsidP="00D51BDF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0A8D21" w14:textId="77777777" w:rsidR="00D51BDF" w:rsidRDefault="00D51BDF" w:rsidP="00D51BDF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D50F77" w14:textId="77777777" w:rsidR="00D51BDF" w:rsidRDefault="00D51BDF" w:rsidP="00D51BDF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BF3853" w14:textId="77777777" w:rsidR="00D51BDF" w:rsidRPr="00B06706" w:rsidRDefault="00D51BDF" w:rsidP="00D51BDF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738"/>
      </w:tblGrid>
      <w:tr w:rsidR="00D51BDF" w14:paraId="582C7088" w14:textId="77777777" w:rsidTr="00A1712B">
        <w:trPr>
          <w:trHeight w:val="341"/>
        </w:trPr>
        <w:tc>
          <w:tcPr>
            <w:tcW w:w="10476" w:type="dxa"/>
            <w:gridSpan w:val="2"/>
            <w:shd w:val="clear" w:color="auto" w:fill="E0E0E0"/>
          </w:tcPr>
          <w:p w14:paraId="19E097CE" w14:textId="77777777" w:rsidR="00D51BDF" w:rsidRPr="00537207" w:rsidRDefault="00D51BDF" w:rsidP="00A1712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 xml:space="preserve">Two Point Research </w:t>
            </w:r>
            <w:r>
              <w:rPr>
                <w:rFonts w:asciiTheme="majorHAnsi" w:hAnsiTheme="majorHAnsi"/>
                <w:sz w:val="20"/>
                <w:szCs w:val="20"/>
              </w:rPr>
              <w:t>–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Evaluate 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>Information</w:t>
            </w:r>
            <w:r>
              <w:rPr>
                <w:rFonts w:asciiTheme="majorHAnsi" w:hAnsiTheme="majorHAnsi"/>
                <w:sz w:val="20"/>
                <w:szCs w:val="20"/>
              </w:rPr>
              <w:t>/Sources (What is valuable information?)</w:t>
            </w:r>
          </w:p>
        </w:tc>
      </w:tr>
      <w:tr w:rsidR="00D51BDF" w14:paraId="2B3356E2" w14:textId="77777777" w:rsidTr="00A1712B">
        <w:trPr>
          <w:trHeight w:val="485"/>
        </w:trPr>
        <w:tc>
          <w:tcPr>
            <w:tcW w:w="738" w:type="dxa"/>
            <w:shd w:val="clear" w:color="auto" w:fill="E0E0E0"/>
            <w:vAlign w:val="center"/>
          </w:tcPr>
          <w:p w14:paraId="3BE6022D" w14:textId="77777777" w:rsidR="00D51BDF" w:rsidRPr="00537207" w:rsidRDefault="00D51BDF" w:rsidP="00A1712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9738" w:type="dxa"/>
            <w:vAlign w:val="center"/>
          </w:tcPr>
          <w:p w14:paraId="01EE39FD" w14:textId="77777777" w:rsidR="00D51BDF" w:rsidRPr="00537207" w:rsidRDefault="00D51BDF" w:rsidP="00A1712B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The response gives sufficient e</w:t>
            </w:r>
            <w:r>
              <w:rPr>
                <w:rFonts w:asciiTheme="majorHAnsi" w:hAnsiTheme="majorHAnsi"/>
                <w:sz w:val="20"/>
                <w:szCs w:val="20"/>
              </w:rPr>
              <w:t>vidence of the ability to evaluate the credibility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completeness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relevance, 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>and</w:t>
            </w:r>
            <w:r>
              <w:rPr>
                <w:rFonts w:asciiTheme="majorHAnsi" w:hAnsiTheme="majorHAnsi"/>
                <w:sz w:val="20"/>
                <w:szCs w:val="20"/>
              </w:rPr>
              <w:t>/or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accuracy of the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information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sources.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51BDF" w14:paraId="1B797400" w14:textId="77777777" w:rsidTr="00A1712B">
        <w:tc>
          <w:tcPr>
            <w:tcW w:w="738" w:type="dxa"/>
            <w:shd w:val="clear" w:color="auto" w:fill="E0E0E0"/>
            <w:vAlign w:val="center"/>
          </w:tcPr>
          <w:p w14:paraId="6B98E9E1" w14:textId="77777777" w:rsidR="00D51BDF" w:rsidRPr="00537207" w:rsidRDefault="00D51BDF" w:rsidP="00A1712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9738" w:type="dxa"/>
            <w:vAlign w:val="center"/>
          </w:tcPr>
          <w:p w14:paraId="64513C0C" w14:textId="77777777" w:rsidR="00D51BDF" w:rsidRPr="00537207" w:rsidRDefault="00D51BDF" w:rsidP="00A1712B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The response gives lim</w:t>
            </w:r>
            <w:r>
              <w:rPr>
                <w:rFonts w:asciiTheme="majorHAnsi" w:hAnsiTheme="majorHAnsi"/>
                <w:sz w:val="20"/>
                <w:szCs w:val="20"/>
              </w:rPr>
              <w:t>ited evidence of the ability to evaluate the credibility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completeness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relevance, 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>and</w:t>
            </w:r>
            <w:r>
              <w:rPr>
                <w:rFonts w:asciiTheme="majorHAnsi" w:hAnsiTheme="majorHAnsi"/>
                <w:sz w:val="20"/>
                <w:szCs w:val="20"/>
              </w:rPr>
              <w:t>/or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accuracy of the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information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sources.</w:t>
            </w:r>
          </w:p>
        </w:tc>
      </w:tr>
      <w:tr w:rsidR="00D51BDF" w14:paraId="13F4D377" w14:textId="77777777" w:rsidTr="00A1712B">
        <w:trPr>
          <w:trHeight w:val="620"/>
        </w:trPr>
        <w:tc>
          <w:tcPr>
            <w:tcW w:w="738" w:type="dxa"/>
            <w:shd w:val="clear" w:color="auto" w:fill="E0E0E0"/>
            <w:vAlign w:val="center"/>
          </w:tcPr>
          <w:p w14:paraId="1D63DD19" w14:textId="77777777" w:rsidR="00D51BDF" w:rsidRPr="00537207" w:rsidRDefault="00D51BDF" w:rsidP="00A1712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738" w:type="dxa"/>
            <w:vAlign w:val="center"/>
          </w:tcPr>
          <w:p w14:paraId="1B25CB4C" w14:textId="77777777" w:rsidR="00D51BDF" w:rsidRPr="00537207" w:rsidRDefault="00D51BDF" w:rsidP="00A1712B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 xml:space="preserve">Provides no evidence of the ability </w:t>
            </w:r>
            <w:r>
              <w:rPr>
                <w:rFonts w:asciiTheme="majorHAnsi" w:hAnsiTheme="majorHAnsi"/>
                <w:sz w:val="20"/>
                <w:szCs w:val="20"/>
              </w:rPr>
              <w:t>to evaluate the credibility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completeness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relevance, 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>and</w:t>
            </w:r>
            <w:r>
              <w:rPr>
                <w:rFonts w:asciiTheme="majorHAnsi" w:hAnsiTheme="majorHAnsi"/>
                <w:sz w:val="20"/>
                <w:szCs w:val="20"/>
              </w:rPr>
              <w:t>/or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accuracy of the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information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sources.</w:t>
            </w:r>
          </w:p>
        </w:tc>
      </w:tr>
    </w:tbl>
    <w:p w14:paraId="2DFE8F94" w14:textId="77777777" w:rsidR="00237EEA" w:rsidRDefault="00237EEA" w:rsidP="0069675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</w:p>
    <w:p w14:paraId="6CBA0486" w14:textId="77777777" w:rsidR="005E05D5" w:rsidRDefault="005E05D5" w:rsidP="0069675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</w:p>
    <w:p w14:paraId="32F1024A" w14:textId="77777777" w:rsidR="005E05D5" w:rsidRPr="00E153DC" w:rsidRDefault="005E05D5" w:rsidP="005E05D5">
      <w:pPr>
        <w:pStyle w:val="NoSpacing"/>
        <w:rPr>
          <w:rFonts w:asciiTheme="majorHAnsi" w:hAnsiTheme="majorHAnsi"/>
          <w:b/>
          <w:sz w:val="24"/>
          <w:szCs w:val="24"/>
        </w:rPr>
      </w:pPr>
      <w:r w:rsidRPr="00E153DC">
        <w:rPr>
          <w:rFonts w:asciiTheme="majorHAnsi" w:hAnsiTheme="majorHAnsi"/>
          <w:b/>
          <w:sz w:val="24"/>
          <w:szCs w:val="24"/>
        </w:rPr>
        <w:t xml:space="preserve">Source Information: </w:t>
      </w:r>
    </w:p>
    <w:p w14:paraId="62F1967D" w14:textId="77777777" w:rsidR="005E05D5" w:rsidRPr="00E153DC" w:rsidRDefault="005E05D5" w:rsidP="005E05D5">
      <w:pPr>
        <w:pStyle w:val="NoSpacing"/>
        <w:rPr>
          <w:rFonts w:asciiTheme="majorHAnsi" w:hAnsiTheme="majorHAnsi"/>
          <w:sz w:val="24"/>
          <w:szCs w:val="24"/>
        </w:rPr>
      </w:pPr>
      <w:r w:rsidRPr="00E153DC">
        <w:rPr>
          <w:rFonts w:asciiTheme="majorHAnsi" w:hAnsiTheme="majorHAnsi"/>
          <w:sz w:val="24"/>
          <w:szCs w:val="24"/>
        </w:rPr>
        <w:t xml:space="preserve"> </w:t>
      </w:r>
    </w:p>
    <w:p w14:paraId="113034B5" w14:textId="77777777" w:rsidR="00D51BDF" w:rsidRDefault="00D51BDF" w:rsidP="005E05D5">
      <w:pPr>
        <w:pStyle w:val="NoSpacing"/>
        <w:rPr>
          <w:rFonts w:asciiTheme="majorHAnsi" w:hAnsiTheme="majorHAnsi"/>
          <w:b/>
          <w:sz w:val="24"/>
          <w:szCs w:val="24"/>
        </w:rPr>
      </w:pPr>
    </w:p>
    <w:p w14:paraId="69272FCB" w14:textId="4365F19E" w:rsidR="005E05D5" w:rsidRPr="00E153DC" w:rsidRDefault="005E05D5" w:rsidP="005E05D5">
      <w:pPr>
        <w:pStyle w:val="NoSpacing"/>
        <w:rPr>
          <w:rFonts w:asciiTheme="majorHAnsi" w:hAnsiTheme="majorHAnsi"/>
          <w:sz w:val="24"/>
          <w:szCs w:val="24"/>
        </w:rPr>
      </w:pPr>
      <w:r w:rsidRPr="00E153DC">
        <w:rPr>
          <w:rFonts w:asciiTheme="majorHAnsi" w:hAnsiTheme="majorHAnsi"/>
          <w:b/>
          <w:sz w:val="24"/>
          <w:szCs w:val="24"/>
        </w:rPr>
        <w:t>S</w:t>
      </w:r>
      <w:r>
        <w:rPr>
          <w:rFonts w:asciiTheme="majorHAnsi" w:hAnsiTheme="majorHAnsi"/>
          <w:b/>
          <w:sz w:val="24"/>
          <w:szCs w:val="24"/>
        </w:rPr>
        <w:t>ource</w:t>
      </w:r>
      <w:r w:rsidRPr="00E153DC">
        <w:rPr>
          <w:rFonts w:asciiTheme="majorHAnsi" w:hAnsiTheme="majorHAnsi"/>
          <w:b/>
          <w:sz w:val="24"/>
          <w:szCs w:val="24"/>
        </w:rPr>
        <w:t xml:space="preserve"> #1 </w:t>
      </w:r>
    </w:p>
    <w:p w14:paraId="5410B888" w14:textId="77777777" w:rsidR="005E05D5" w:rsidRDefault="005E05D5" w:rsidP="005E05D5">
      <w:pPr>
        <w:pStyle w:val="NoSpacing"/>
        <w:rPr>
          <w:rFonts w:asciiTheme="majorHAnsi" w:hAnsiTheme="majorHAnsi" w:cs="Tahoma"/>
          <w:b/>
          <w:sz w:val="24"/>
          <w:szCs w:val="24"/>
        </w:rPr>
      </w:pPr>
    </w:p>
    <w:p w14:paraId="1F617EA7" w14:textId="47AD07CA" w:rsidR="005E05D5" w:rsidRPr="00E153DC" w:rsidRDefault="005E05D5" w:rsidP="005E05D5">
      <w:pPr>
        <w:pStyle w:val="NoSpacing"/>
        <w:rPr>
          <w:rFonts w:asciiTheme="majorHAnsi" w:hAnsiTheme="majorHAnsi"/>
          <w:sz w:val="24"/>
          <w:szCs w:val="24"/>
        </w:rPr>
      </w:pPr>
      <w:r w:rsidRPr="005E05D5">
        <w:rPr>
          <w:rFonts w:asciiTheme="majorHAnsi" w:hAnsiTheme="majorHAnsi" w:cs="Tahoma"/>
          <w:b/>
          <w:sz w:val="24"/>
          <w:szCs w:val="24"/>
        </w:rPr>
        <w:t>Nightmare at Jamestown</w:t>
      </w:r>
    </w:p>
    <w:p w14:paraId="7A448277" w14:textId="12CE7C93" w:rsidR="005E05D5" w:rsidRPr="00E153DC" w:rsidRDefault="00344D67" w:rsidP="005E05D5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</w:t>
      </w:r>
      <w:r w:rsidR="005E05D5">
        <w:rPr>
          <w:rFonts w:asciiTheme="majorHAnsi" w:hAnsiTheme="majorHAnsi"/>
          <w:sz w:val="24"/>
          <w:szCs w:val="24"/>
        </w:rPr>
        <w:t>Forensic Anthropo</w:t>
      </w:r>
      <w:r>
        <w:rPr>
          <w:rFonts w:asciiTheme="majorHAnsi" w:hAnsiTheme="majorHAnsi"/>
          <w:sz w:val="24"/>
          <w:szCs w:val="24"/>
        </w:rPr>
        <w:t>logists and Archaeologists analyze</w:t>
      </w:r>
      <w:r w:rsidR="005E05D5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of </w:t>
      </w:r>
      <w:r w:rsidR="005E05D5">
        <w:rPr>
          <w:rFonts w:asciiTheme="majorHAnsi" w:hAnsiTheme="majorHAnsi"/>
          <w:sz w:val="24"/>
          <w:szCs w:val="24"/>
        </w:rPr>
        <w:t xml:space="preserve">artifacts to determine events at </w:t>
      </w:r>
      <w:r>
        <w:rPr>
          <w:rFonts w:asciiTheme="majorHAnsi" w:hAnsiTheme="majorHAnsi"/>
          <w:sz w:val="24"/>
          <w:szCs w:val="24"/>
        </w:rPr>
        <w:t>Jamestown</w:t>
      </w:r>
      <w:r w:rsidR="005E05D5">
        <w:rPr>
          <w:rFonts w:asciiTheme="majorHAnsi" w:hAnsiTheme="majorHAnsi"/>
          <w:sz w:val="24"/>
          <w:szCs w:val="24"/>
        </w:rPr>
        <w:t>.</w:t>
      </w:r>
    </w:p>
    <w:p w14:paraId="314DF91B" w14:textId="77777777" w:rsidR="005E05D5" w:rsidRPr="00E153DC" w:rsidRDefault="005E05D5" w:rsidP="005E05D5">
      <w:pPr>
        <w:pStyle w:val="NoSpacing"/>
        <w:rPr>
          <w:rFonts w:asciiTheme="majorHAnsi" w:hAnsiTheme="majorHAnsi"/>
          <w:sz w:val="24"/>
          <w:szCs w:val="24"/>
        </w:rPr>
      </w:pPr>
    </w:p>
    <w:p w14:paraId="22B62DA3" w14:textId="24DEFE11" w:rsidR="005E05D5" w:rsidRPr="00E153DC" w:rsidRDefault="005E05D5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  <w:r w:rsidRPr="00E153DC">
        <w:rPr>
          <w:rFonts w:asciiTheme="majorHAnsi" w:hAnsiTheme="majorHAnsi"/>
          <w:b/>
          <w:i/>
          <w:sz w:val="24"/>
          <w:szCs w:val="24"/>
        </w:rPr>
        <w:t xml:space="preserve">Source: </w:t>
      </w:r>
      <w:r w:rsidR="00D51BDF">
        <w:rPr>
          <w:rFonts w:asciiTheme="majorHAnsi" w:hAnsiTheme="majorHAnsi"/>
          <w:b/>
          <w:i/>
          <w:sz w:val="24"/>
          <w:szCs w:val="24"/>
        </w:rPr>
        <w:t>National Geographic</w:t>
      </w:r>
    </w:p>
    <w:p w14:paraId="420197E3" w14:textId="77777777" w:rsidR="005E05D5" w:rsidRPr="00E153DC" w:rsidRDefault="005E05D5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</w:p>
    <w:p w14:paraId="522CB8DA" w14:textId="77777777" w:rsidR="005E05D5" w:rsidRPr="00E153DC" w:rsidRDefault="005E05D5" w:rsidP="005E05D5">
      <w:pPr>
        <w:pStyle w:val="NoSpacing"/>
        <w:rPr>
          <w:rFonts w:asciiTheme="majorHAnsi" w:hAnsiTheme="majorHAnsi"/>
          <w:sz w:val="24"/>
          <w:szCs w:val="24"/>
        </w:rPr>
      </w:pPr>
      <w:r w:rsidRPr="00E153DC">
        <w:rPr>
          <w:rFonts w:asciiTheme="majorHAnsi" w:hAnsiTheme="majorHAnsi"/>
          <w:sz w:val="24"/>
          <w:szCs w:val="24"/>
        </w:rPr>
        <w:t xml:space="preserve"> </w:t>
      </w:r>
    </w:p>
    <w:p w14:paraId="0E7C568F" w14:textId="77777777" w:rsidR="00D51BDF" w:rsidRDefault="00D51BDF" w:rsidP="005E05D5">
      <w:pPr>
        <w:pStyle w:val="NoSpacing"/>
        <w:rPr>
          <w:rFonts w:asciiTheme="majorHAnsi" w:hAnsiTheme="majorHAnsi"/>
          <w:b/>
          <w:sz w:val="24"/>
          <w:szCs w:val="24"/>
        </w:rPr>
      </w:pPr>
    </w:p>
    <w:p w14:paraId="18BC77C9" w14:textId="4A012533" w:rsidR="005E05D5" w:rsidRPr="00E153DC" w:rsidRDefault="00D51BDF" w:rsidP="005E05D5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Source</w:t>
      </w:r>
      <w:r w:rsidR="005E05D5" w:rsidRPr="00E153DC">
        <w:rPr>
          <w:rFonts w:asciiTheme="majorHAnsi" w:hAnsiTheme="majorHAnsi"/>
          <w:b/>
          <w:sz w:val="24"/>
          <w:szCs w:val="24"/>
        </w:rPr>
        <w:t xml:space="preserve"> #2 </w:t>
      </w:r>
    </w:p>
    <w:p w14:paraId="114C25C6" w14:textId="77777777" w:rsidR="005E05D5" w:rsidRPr="00E153DC" w:rsidRDefault="005E05D5" w:rsidP="005E05D5">
      <w:pPr>
        <w:pStyle w:val="NoSpacing"/>
        <w:rPr>
          <w:rFonts w:asciiTheme="majorHAnsi" w:hAnsiTheme="majorHAnsi"/>
          <w:b/>
          <w:sz w:val="24"/>
          <w:szCs w:val="24"/>
        </w:rPr>
      </w:pPr>
    </w:p>
    <w:p w14:paraId="2E60ED2A" w14:textId="27D788D9" w:rsidR="005E05D5" w:rsidRDefault="00D51BDF" w:rsidP="005E05D5">
      <w:pPr>
        <w:pStyle w:val="NoSpacing"/>
        <w:rPr>
          <w:rFonts w:asciiTheme="majorHAnsi" w:hAnsiTheme="majorHAnsi" w:cs="Tahoma"/>
          <w:b/>
          <w:sz w:val="24"/>
          <w:szCs w:val="24"/>
        </w:rPr>
      </w:pPr>
      <w:r w:rsidRPr="005E05D5">
        <w:rPr>
          <w:rFonts w:asciiTheme="majorHAnsi" w:hAnsiTheme="majorHAnsi" w:cs="Tahoma"/>
          <w:b/>
          <w:sz w:val="24"/>
          <w:szCs w:val="24"/>
        </w:rPr>
        <w:t>Upfront, Horror at Jamestown</w:t>
      </w:r>
    </w:p>
    <w:p w14:paraId="1D6843A4" w14:textId="77777777" w:rsidR="00D51BDF" w:rsidRPr="00D51BDF" w:rsidRDefault="00D51BDF" w:rsidP="005E05D5">
      <w:pPr>
        <w:pStyle w:val="NoSpacing"/>
        <w:rPr>
          <w:rFonts w:asciiTheme="majorHAnsi" w:hAnsiTheme="majorHAnsi"/>
          <w:sz w:val="24"/>
          <w:szCs w:val="24"/>
        </w:rPr>
      </w:pPr>
    </w:p>
    <w:p w14:paraId="13C9FFF0" w14:textId="130FCA80" w:rsidR="005E05D5" w:rsidRPr="00E153DC" w:rsidRDefault="005E05D5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  <w:r w:rsidRPr="00E153DC">
        <w:rPr>
          <w:rFonts w:asciiTheme="majorHAnsi" w:hAnsiTheme="majorHAnsi"/>
          <w:b/>
          <w:i/>
          <w:sz w:val="24"/>
          <w:szCs w:val="24"/>
        </w:rPr>
        <w:t xml:space="preserve">Source: </w:t>
      </w:r>
      <w:r w:rsidR="00D51BDF">
        <w:rPr>
          <w:rFonts w:asciiTheme="majorHAnsi" w:hAnsiTheme="majorHAnsi"/>
          <w:b/>
          <w:i/>
          <w:sz w:val="24"/>
          <w:szCs w:val="24"/>
        </w:rPr>
        <w:t>Upfront</w:t>
      </w:r>
    </w:p>
    <w:p w14:paraId="476C6544" w14:textId="77777777" w:rsidR="005E05D5" w:rsidRPr="00E153DC" w:rsidRDefault="005E05D5" w:rsidP="005E05D5">
      <w:pPr>
        <w:pStyle w:val="NoSpacing"/>
        <w:rPr>
          <w:rFonts w:asciiTheme="majorHAnsi" w:hAnsiTheme="majorHAnsi"/>
          <w:sz w:val="24"/>
          <w:szCs w:val="24"/>
        </w:rPr>
      </w:pPr>
    </w:p>
    <w:p w14:paraId="2475BBB2" w14:textId="77777777" w:rsidR="005E05D5" w:rsidRPr="00E153DC" w:rsidRDefault="005E05D5" w:rsidP="005E05D5">
      <w:pPr>
        <w:pStyle w:val="NoSpacing"/>
        <w:rPr>
          <w:rFonts w:asciiTheme="majorHAnsi" w:hAnsiTheme="majorHAnsi"/>
          <w:b/>
          <w:sz w:val="24"/>
          <w:szCs w:val="24"/>
        </w:rPr>
      </w:pPr>
    </w:p>
    <w:p w14:paraId="531177ED" w14:textId="77777777" w:rsidR="00D51BDF" w:rsidRDefault="00D51BDF" w:rsidP="005E05D5">
      <w:pPr>
        <w:pStyle w:val="NoSpacing"/>
        <w:rPr>
          <w:rFonts w:asciiTheme="majorHAnsi" w:hAnsiTheme="majorHAnsi"/>
          <w:b/>
          <w:sz w:val="24"/>
          <w:szCs w:val="24"/>
        </w:rPr>
      </w:pPr>
    </w:p>
    <w:p w14:paraId="53AE54E9" w14:textId="131B0513" w:rsidR="005E05D5" w:rsidRPr="00E153DC" w:rsidRDefault="00D51BDF" w:rsidP="005E05D5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Source</w:t>
      </w:r>
      <w:r w:rsidR="005E05D5" w:rsidRPr="00E153DC">
        <w:rPr>
          <w:rFonts w:asciiTheme="majorHAnsi" w:hAnsiTheme="majorHAnsi"/>
          <w:b/>
          <w:sz w:val="24"/>
          <w:szCs w:val="24"/>
        </w:rPr>
        <w:t xml:space="preserve"> #3 </w:t>
      </w:r>
    </w:p>
    <w:p w14:paraId="25281DB9" w14:textId="3FA024DE" w:rsidR="005E05D5" w:rsidRPr="00E153DC" w:rsidRDefault="005E05D5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</w:p>
    <w:p w14:paraId="0F0906EB" w14:textId="2AD16F1B" w:rsidR="005E05D5" w:rsidRDefault="00D51BDF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Living in the New World</w:t>
      </w:r>
    </w:p>
    <w:p w14:paraId="7DB32C1D" w14:textId="77777777" w:rsidR="00D51BDF" w:rsidRPr="00E153DC" w:rsidRDefault="00D51BDF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</w:p>
    <w:p w14:paraId="685B2E80" w14:textId="674F1D14" w:rsidR="005E05D5" w:rsidRPr="00E153DC" w:rsidRDefault="005E05D5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  <w:r w:rsidRPr="00E153DC">
        <w:rPr>
          <w:rFonts w:asciiTheme="majorHAnsi" w:hAnsiTheme="majorHAnsi"/>
          <w:b/>
          <w:i/>
          <w:sz w:val="24"/>
          <w:szCs w:val="24"/>
        </w:rPr>
        <w:t xml:space="preserve">Source: </w:t>
      </w:r>
      <w:r w:rsidR="00D51BDF">
        <w:rPr>
          <w:rFonts w:asciiTheme="majorHAnsi" w:hAnsiTheme="majorHAnsi"/>
          <w:b/>
          <w:i/>
          <w:sz w:val="24"/>
          <w:szCs w:val="24"/>
        </w:rPr>
        <w:t>www.</w:t>
      </w:r>
      <w:r w:rsidR="00D51BDF">
        <w:rPr>
          <w:rFonts w:asciiTheme="majorHAnsi" w:hAnsiTheme="majorHAnsi" w:cs="Tahoma"/>
          <w:b/>
          <w:sz w:val="24"/>
          <w:szCs w:val="24"/>
        </w:rPr>
        <w:t>americas</w:t>
      </w:r>
      <w:r w:rsidR="00D51BDF" w:rsidRPr="005E05D5">
        <w:rPr>
          <w:rFonts w:asciiTheme="majorHAnsi" w:hAnsiTheme="majorHAnsi" w:cs="Tahoma"/>
          <w:b/>
          <w:sz w:val="24"/>
          <w:szCs w:val="24"/>
        </w:rPr>
        <w:t>library.gov</w:t>
      </w:r>
    </w:p>
    <w:p w14:paraId="0D13C922" w14:textId="77777777" w:rsidR="005E05D5" w:rsidRPr="00E153DC" w:rsidRDefault="005E05D5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</w:p>
    <w:p w14:paraId="4B17CEA7" w14:textId="77777777" w:rsidR="005E05D5" w:rsidRPr="00E153DC" w:rsidRDefault="005E05D5" w:rsidP="005E05D5">
      <w:pPr>
        <w:pStyle w:val="NoSpacing"/>
        <w:rPr>
          <w:rFonts w:asciiTheme="majorHAnsi" w:hAnsiTheme="majorHAnsi"/>
          <w:b/>
          <w:sz w:val="24"/>
          <w:szCs w:val="24"/>
        </w:rPr>
      </w:pPr>
    </w:p>
    <w:p w14:paraId="60329FFA" w14:textId="77777777" w:rsidR="00D51BDF" w:rsidRDefault="00D51BDF" w:rsidP="005E05D5">
      <w:pPr>
        <w:pStyle w:val="NoSpacing"/>
        <w:rPr>
          <w:rFonts w:asciiTheme="majorHAnsi" w:hAnsiTheme="majorHAnsi"/>
          <w:b/>
          <w:sz w:val="24"/>
          <w:szCs w:val="24"/>
        </w:rPr>
      </w:pPr>
    </w:p>
    <w:p w14:paraId="6B5FCA70" w14:textId="5B7A7039" w:rsidR="005E05D5" w:rsidRPr="00E153DC" w:rsidRDefault="005E05D5" w:rsidP="005E05D5">
      <w:pPr>
        <w:pStyle w:val="NoSpacing"/>
        <w:rPr>
          <w:rFonts w:asciiTheme="majorHAnsi" w:hAnsiTheme="majorHAnsi"/>
          <w:b/>
          <w:sz w:val="24"/>
          <w:szCs w:val="24"/>
        </w:rPr>
      </w:pPr>
      <w:r w:rsidRPr="00E153DC">
        <w:rPr>
          <w:rFonts w:asciiTheme="majorHAnsi" w:hAnsiTheme="majorHAnsi"/>
          <w:b/>
          <w:sz w:val="24"/>
          <w:szCs w:val="24"/>
        </w:rPr>
        <w:t>S</w:t>
      </w:r>
      <w:r w:rsidR="00344D67">
        <w:rPr>
          <w:rFonts w:asciiTheme="majorHAnsi" w:hAnsiTheme="majorHAnsi"/>
          <w:b/>
          <w:sz w:val="24"/>
          <w:szCs w:val="24"/>
        </w:rPr>
        <w:t>ource</w:t>
      </w:r>
      <w:r w:rsidRPr="00E153DC">
        <w:rPr>
          <w:rFonts w:asciiTheme="majorHAnsi" w:hAnsiTheme="majorHAnsi"/>
          <w:b/>
          <w:sz w:val="24"/>
          <w:szCs w:val="24"/>
        </w:rPr>
        <w:t xml:space="preserve"> #4</w:t>
      </w:r>
    </w:p>
    <w:p w14:paraId="54E6087F" w14:textId="77777777" w:rsidR="005E05D5" w:rsidRPr="00E153DC" w:rsidRDefault="005E05D5" w:rsidP="005E05D5">
      <w:pPr>
        <w:pStyle w:val="NoSpacing"/>
        <w:rPr>
          <w:rFonts w:asciiTheme="majorHAnsi" w:hAnsiTheme="majorHAnsi"/>
          <w:b/>
          <w:sz w:val="24"/>
          <w:szCs w:val="24"/>
        </w:rPr>
      </w:pPr>
    </w:p>
    <w:p w14:paraId="704664FB" w14:textId="6D97FF61" w:rsidR="005E05D5" w:rsidRDefault="00D51BDF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Selected Clips from Pocahontas</w:t>
      </w:r>
    </w:p>
    <w:p w14:paraId="7B2D22EC" w14:textId="77777777" w:rsidR="00D51BDF" w:rsidRPr="00E153DC" w:rsidRDefault="00D51BDF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</w:p>
    <w:p w14:paraId="579CE878" w14:textId="5CA397E2" w:rsidR="005E05D5" w:rsidRPr="00E153DC" w:rsidRDefault="005E05D5" w:rsidP="005E05D5">
      <w:pPr>
        <w:pStyle w:val="NoSpacing"/>
        <w:rPr>
          <w:rFonts w:asciiTheme="majorHAnsi" w:hAnsiTheme="majorHAnsi"/>
          <w:b/>
          <w:i/>
          <w:sz w:val="24"/>
          <w:szCs w:val="24"/>
        </w:rPr>
      </w:pPr>
      <w:r w:rsidRPr="00E153DC">
        <w:rPr>
          <w:rFonts w:asciiTheme="majorHAnsi" w:hAnsiTheme="majorHAnsi"/>
          <w:b/>
          <w:i/>
          <w:sz w:val="24"/>
          <w:szCs w:val="24"/>
        </w:rPr>
        <w:t xml:space="preserve">Source: </w:t>
      </w:r>
      <w:r w:rsidR="00D51BDF">
        <w:rPr>
          <w:rFonts w:asciiTheme="majorHAnsi" w:hAnsiTheme="majorHAnsi"/>
          <w:b/>
          <w:i/>
          <w:sz w:val="24"/>
          <w:szCs w:val="24"/>
        </w:rPr>
        <w:t>Walt Disney Pictures, Inc.</w:t>
      </w:r>
    </w:p>
    <w:p w14:paraId="47DBD627" w14:textId="0DA1AD27" w:rsidR="005E05D5" w:rsidRDefault="005E05D5" w:rsidP="0069675F">
      <w:pPr>
        <w:pStyle w:val="NoSpacing"/>
        <w:jc w:val="both"/>
        <w:rPr>
          <w:rFonts w:asciiTheme="majorHAnsi" w:hAnsiTheme="majorHAnsi" w:cs="Tahoma"/>
          <w:b/>
          <w:sz w:val="24"/>
          <w:szCs w:val="24"/>
        </w:rPr>
      </w:pPr>
    </w:p>
    <w:p w14:paraId="52171C32" w14:textId="77777777" w:rsidR="00344D67" w:rsidRDefault="00344D67" w:rsidP="0069675F">
      <w:pPr>
        <w:pStyle w:val="NoSpacing"/>
        <w:jc w:val="both"/>
        <w:rPr>
          <w:rFonts w:asciiTheme="majorHAnsi" w:hAnsiTheme="majorHAnsi" w:cs="Tahoma"/>
          <w:b/>
          <w:sz w:val="24"/>
          <w:szCs w:val="24"/>
        </w:rPr>
      </w:pPr>
    </w:p>
    <w:p w14:paraId="61292B50" w14:textId="6AB3DAEB" w:rsidR="00344D67" w:rsidRPr="00E153DC" w:rsidRDefault="00344D67" w:rsidP="00344D67">
      <w:pPr>
        <w:pStyle w:val="NoSpacing"/>
        <w:rPr>
          <w:rFonts w:asciiTheme="majorHAnsi" w:hAnsiTheme="majorHAnsi"/>
          <w:b/>
          <w:sz w:val="24"/>
          <w:szCs w:val="24"/>
        </w:rPr>
      </w:pPr>
      <w:r w:rsidRPr="00E153DC">
        <w:rPr>
          <w:rFonts w:asciiTheme="majorHAnsi" w:hAnsiTheme="majorHAnsi"/>
          <w:b/>
          <w:sz w:val="24"/>
          <w:szCs w:val="24"/>
        </w:rPr>
        <w:t>S</w:t>
      </w:r>
      <w:r>
        <w:rPr>
          <w:rFonts w:asciiTheme="majorHAnsi" w:hAnsiTheme="majorHAnsi"/>
          <w:b/>
          <w:sz w:val="24"/>
          <w:szCs w:val="24"/>
        </w:rPr>
        <w:t>ource</w:t>
      </w:r>
      <w:r>
        <w:rPr>
          <w:rFonts w:asciiTheme="majorHAnsi" w:hAnsiTheme="majorHAnsi"/>
          <w:b/>
          <w:sz w:val="24"/>
          <w:szCs w:val="24"/>
        </w:rPr>
        <w:t xml:space="preserve"> #5</w:t>
      </w:r>
    </w:p>
    <w:p w14:paraId="5BA196F5" w14:textId="77777777" w:rsidR="00344D67" w:rsidRDefault="00344D67" w:rsidP="0069675F">
      <w:pPr>
        <w:pStyle w:val="NoSpacing"/>
        <w:jc w:val="both"/>
        <w:rPr>
          <w:rFonts w:asciiTheme="majorHAnsi" w:hAnsiTheme="majorHAnsi" w:cs="Tahoma"/>
          <w:b/>
          <w:sz w:val="24"/>
          <w:szCs w:val="24"/>
        </w:rPr>
      </w:pPr>
    </w:p>
    <w:p w14:paraId="6D27BBE7" w14:textId="79A4DEC8" w:rsidR="00344D67" w:rsidRDefault="00344D67" w:rsidP="00344D67">
      <w:pPr>
        <w:pStyle w:val="NoSpacing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Portraits and painting of Pocahontas</w:t>
      </w:r>
      <w:bookmarkStart w:id="0" w:name="_GoBack"/>
      <w:bookmarkEnd w:id="0"/>
    </w:p>
    <w:p w14:paraId="28607572" w14:textId="77777777" w:rsidR="00344D67" w:rsidRPr="00E153DC" w:rsidRDefault="00344D67" w:rsidP="00344D67">
      <w:pPr>
        <w:pStyle w:val="NoSpacing"/>
        <w:rPr>
          <w:rFonts w:asciiTheme="majorHAnsi" w:hAnsiTheme="majorHAnsi"/>
          <w:b/>
          <w:i/>
          <w:sz w:val="24"/>
          <w:szCs w:val="24"/>
        </w:rPr>
      </w:pPr>
    </w:p>
    <w:p w14:paraId="178658E1" w14:textId="5300B1CE" w:rsidR="00344D67" w:rsidRPr="00E153DC" w:rsidRDefault="00344D67" w:rsidP="00344D67">
      <w:pPr>
        <w:pStyle w:val="NoSpacing"/>
        <w:rPr>
          <w:rFonts w:asciiTheme="majorHAnsi" w:hAnsiTheme="majorHAnsi"/>
          <w:b/>
          <w:i/>
          <w:sz w:val="24"/>
          <w:szCs w:val="24"/>
        </w:rPr>
      </w:pPr>
      <w:r w:rsidRPr="00E153DC">
        <w:rPr>
          <w:rFonts w:asciiTheme="majorHAnsi" w:hAnsiTheme="majorHAnsi"/>
          <w:b/>
          <w:i/>
          <w:sz w:val="24"/>
          <w:szCs w:val="24"/>
        </w:rPr>
        <w:t xml:space="preserve">Source: </w:t>
      </w:r>
      <w:r w:rsidRPr="00344D67">
        <w:rPr>
          <w:rFonts w:asciiTheme="majorHAnsi" w:hAnsiTheme="majorHAnsi"/>
          <w:b/>
          <w:i/>
          <w:sz w:val="24"/>
          <w:szCs w:val="24"/>
        </w:rPr>
        <w:t xml:space="preserve">Simon Van De </w:t>
      </w:r>
      <w:proofErr w:type="spellStart"/>
      <w:r w:rsidRPr="00344D67">
        <w:rPr>
          <w:rFonts w:asciiTheme="majorHAnsi" w:hAnsiTheme="majorHAnsi"/>
          <w:b/>
          <w:i/>
          <w:sz w:val="24"/>
          <w:szCs w:val="24"/>
        </w:rPr>
        <w:t>Passe</w:t>
      </w:r>
      <w:proofErr w:type="spellEnd"/>
      <w:r w:rsidRPr="00344D67">
        <w:rPr>
          <w:rFonts w:asciiTheme="majorHAnsi" w:hAnsiTheme="majorHAnsi"/>
          <w:b/>
          <w:i/>
          <w:sz w:val="24"/>
          <w:szCs w:val="24"/>
        </w:rPr>
        <w:t xml:space="preserve">, 1616, </w:t>
      </w:r>
      <w:r w:rsidRPr="00344D67">
        <w:rPr>
          <w:rFonts w:asciiTheme="majorHAnsi" w:hAnsiTheme="majorHAnsi"/>
          <w:b/>
          <w:i/>
          <w:iCs/>
          <w:sz w:val="24"/>
          <w:szCs w:val="24"/>
        </w:rPr>
        <w:t>Pocahontas</w:t>
      </w:r>
      <w:r w:rsidRPr="00344D67">
        <w:rPr>
          <w:rFonts w:asciiTheme="majorHAnsi" w:hAnsiTheme="majorHAnsi"/>
          <w:b/>
          <w:i/>
          <w:sz w:val="24"/>
          <w:szCs w:val="24"/>
        </w:rPr>
        <w:t>, National Portrait Gallery (Accession Number: NPG.77.43)</w:t>
      </w:r>
      <w:r>
        <w:rPr>
          <w:rFonts w:asciiTheme="majorHAnsi" w:hAnsiTheme="majorHAnsi"/>
          <w:b/>
          <w:i/>
          <w:sz w:val="24"/>
          <w:szCs w:val="24"/>
        </w:rPr>
        <w:t>.</w:t>
      </w:r>
    </w:p>
    <w:p w14:paraId="0DEA3609" w14:textId="77777777" w:rsidR="00344D67" w:rsidRPr="005E05D5" w:rsidRDefault="00344D67" w:rsidP="0069675F">
      <w:pPr>
        <w:pStyle w:val="NoSpacing"/>
        <w:jc w:val="both"/>
        <w:rPr>
          <w:rFonts w:asciiTheme="majorHAnsi" w:hAnsiTheme="majorHAnsi" w:cs="Tahoma"/>
          <w:b/>
          <w:sz w:val="24"/>
          <w:szCs w:val="24"/>
        </w:rPr>
      </w:pPr>
    </w:p>
    <w:sectPr w:rsidR="00344D67" w:rsidRPr="005E05D5" w:rsidSect="00135272">
      <w:headerReference w:type="default" r:id="rId8"/>
      <w:pgSz w:w="12240" w:h="15840"/>
      <w:pgMar w:top="810" w:right="1080" w:bottom="72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95CE" w14:textId="77777777" w:rsidR="00A1712B" w:rsidRDefault="00A1712B" w:rsidP="00135272">
      <w:pPr>
        <w:spacing w:after="0" w:line="240" w:lineRule="auto"/>
      </w:pPr>
      <w:r>
        <w:separator/>
      </w:r>
    </w:p>
  </w:endnote>
  <w:endnote w:type="continuationSeparator" w:id="0">
    <w:p w14:paraId="2E4980E6" w14:textId="77777777" w:rsidR="00A1712B" w:rsidRDefault="00A1712B" w:rsidP="00135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B563E" w14:textId="77777777" w:rsidR="00A1712B" w:rsidRDefault="00A1712B" w:rsidP="00135272">
      <w:pPr>
        <w:spacing w:after="0" w:line="240" w:lineRule="auto"/>
      </w:pPr>
      <w:r>
        <w:separator/>
      </w:r>
    </w:p>
  </w:footnote>
  <w:footnote w:type="continuationSeparator" w:id="0">
    <w:p w14:paraId="17674C21" w14:textId="77777777" w:rsidR="00A1712B" w:rsidRDefault="00A1712B" w:rsidP="00135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4C12E" w14:textId="77777777" w:rsidR="00A1712B" w:rsidRDefault="00A1712B">
    <w:pPr>
      <w:pStyle w:val="Header"/>
    </w:pPr>
    <w:r>
      <w:t>Name:</w:t>
    </w:r>
    <w:r>
      <w:tab/>
      <w:t xml:space="preserve">Period: 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F1057"/>
    <w:multiLevelType w:val="multilevel"/>
    <w:tmpl w:val="F25C46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5F"/>
    <w:rsid w:val="000B6B07"/>
    <w:rsid w:val="00135272"/>
    <w:rsid w:val="00237EEA"/>
    <w:rsid w:val="002F6F76"/>
    <w:rsid w:val="00344D67"/>
    <w:rsid w:val="00461AAE"/>
    <w:rsid w:val="00537207"/>
    <w:rsid w:val="005E05D5"/>
    <w:rsid w:val="0069675F"/>
    <w:rsid w:val="009508FD"/>
    <w:rsid w:val="00A1712B"/>
    <w:rsid w:val="00D51BDF"/>
    <w:rsid w:val="00EF77B5"/>
    <w:rsid w:val="00F6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7FB0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75F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675F"/>
    <w:rPr>
      <w:rFonts w:eastAsiaTheme="minorHAnsi"/>
      <w:sz w:val="22"/>
      <w:szCs w:val="22"/>
    </w:rPr>
  </w:style>
  <w:style w:type="character" w:customStyle="1" w:styleId="apple-converted-space">
    <w:name w:val="apple-converted-space"/>
    <w:basedOn w:val="DefaultParagraphFont"/>
    <w:rsid w:val="0069675F"/>
  </w:style>
  <w:style w:type="character" w:styleId="Emphasis">
    <w:name w:val="Emphasis"/>
    <w:basedOn w:val="DefaultParagraphFont"/>
    <w:uiPriority w:val="20"/>
    <w:qFormat/>
    <w:rsid w:val="0069675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75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75F"/>
    <w:rPr>
      <w:rFonts w:ascii="Lucida Grande" w:eastAsiaTheme="minorHAnsi" w:hAnsi="Lucida Grande"/>
      <w:sz w:val="18"/>
      <w:szCs w:val="18"/>
    </w:rPr>
  </w:style>
  <w:style w:type="table" w:styleId="TableGrid">
    <w:name w:val="Table Grid"/>
    <w:basedOn w:val="TableNormal"/>
    <w:uiPriority w:val="59"/>
    <w:rsid w:val="00696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52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272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52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272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75F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675F"/>
    <w:rPr>
      <w:rFonts w:eastAsiaTheme="minorHAnsi"/>
      <w:sz w:val="22"/>
      <w:szCs w:val="22"/>
    </w:rPr>
  </w:style>
  <w:style w:type="character" w:customStyle="1" w:styleId="apple-converted-space">
    <w:name w:val="apple-converted-space"/>
    <w:basedOn w:val="DefaultParagraphFont"/>
    <w:rsid w:val="0069675F"/>
  </w:style>
  <w:style w:type="character" w:styleId="Emphasis">
    <w:name w:val="Emphasis"/>
    <w:basedOn w:val="DefaultParagraphFont"/>
    <w:uiPriority w:val="20"/>
    <w:qFormat/>
    <w:rsid w:val="0069675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75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75F"/>
    <w:rPr>
      <w:rFonts w:ascii="Lucida Grande" w:eastAsiaTheme="minorHAnsi" w:hAnsi="Lucida Grande"/>
      <w:sz w:val="18"/>
      <w:szCs w:val="18"/>
    </w:rPr>
  </w:style>
  <w:style w:type="table" w:styleId="TableGrid">
    <w:name w:val="Table Grid"/>
    <w:basedOn w:val="TableNormal"/>
    <w:uiPriority w:val="59"/>
    <w:rsid w:val="00696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52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272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52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272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818</Words>
  <Characters>4668</Characters>
  <Application>Microsoft Macintosh Word</Application>
  <DocSecurity>0</DocSecurity>
  <Lines>38</Lines>
  <Paragraphs>10</Paragraphs>
  <ScaleCrop>false</ScaleCrop>
  <Company>Home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6</cp:revision>
  <cp:lastPrinted>2013-12-10T00:29:00Z</cp:lastPrinted>
  <dcterms:created xsi:type="dcterms:W3CDTF">2014-01-15T00:34:00Z</dcterms:created>
  <dcterms:modified xsi:type="dcterms:W3CDTF">2014-01-15T01:08:00Z</dcterms:modified>
</cp:coreProperties>
</file>